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BE5A" w14:textId="77777777" w:rsidR="00FB6529" w:rsidRPr="00BF7217" w:rsidRDefault="004C7241" w:rsidP="00BF7217">
      <w:pPr>
        <w:pStyle w:val="Heading1"/>
        <w:pageBreakBefore w:val="0"/>
        <w:numPr>
          <w:ilvl w:val="0"/>
          <w:numId w:val="0"/>
        </w:numPr>
        <w:rPr>
          <w:lang w:val="en-GB"/>
        </w:rPr>
      </w:pPr>
      <w:r w:rsidRPr="00BF7217">
        <w:rPr>
          <w:lang w:val="en-GB"/>
        </w:rPr>
        <w:t>REDD+ INVESTMENT PLAN</w:t>
      </w:r>
      <w:r w:rsidR="00BF7217" w:rsidRPr="00BF7217">
        <w:rPr>
          <w:lang w:val="en-GB"/>
        </w:rPr>
        <w:t>, ETHIOPIA</w:t>
      </w:r>
    </w:p>
    <w:p w14:paraId="24837A5C" w14:textId="1D40F0B2" w:rsidR="00FB6529" w:rsidRPr="009F02CD" w:rsidRDefault="00FB6529" w:rsidP="00FB6529">
      <w:pPr>
        <w:rPr>
          <w:lang w:val="en-GB"/>
        </w:rPr>
      </w:pPr>
      <w:r w:rsidRPr="009F2B49">
        <w:rPr>
          <w:b/>
          <w:lang w:val="en-GB"/>
        </w:rPr>
        <w:t>Programme title:</w:t>
      </w:r>
      <w:r w:rsidRPr="009F2B49">
        <w:rPr>
          <w:lang w:val="en-GB"/>
        </w:rPr>
        <w:t xml:space="preserve"> </w:t>
      </w:r>
      <w:r w:rsidRPr="009F02CD">
        <w:rPr>
          <w:lang w:val="en-GB"/>
        </w:rPr>
        <w:t xml:space="preserve">REDD+ </w:t>
      </w:r>
      <w:r w:rsidR="004C7241" w:rsidRPr="009F02CD">
        <w:rPr>
          <w:lang w:val="en-GB"/>
        </w:rPr>
        <w:t>I</w:t>
      </w:r>
      <w:r w:rsidRPr="009F02CD">
        <w:rPr>
          <w:lang w:val="en-GB"/>
        </w:rPr>
        <w:t xml:space="preserve">nvestment </w:t>
      </w:r>
      <w:r w:rsidR="004C7241" w:rsidRPr="009F02CD">
        <w:rPr>
          <w:lang w:val="en-GB"/>
        </w:rPr>
        <w:t>Plan,</w:t>
      </w:r>
      <w:r w:rsidRPr="009F02CD">
        <w:rPr>
          <w:lang w:val="en-GB"/>
        </w:rPr>
        <w:t xml:space="preserve"> Ethiopia</w:t>
      </w:r>
    </w:p>
    <w:p w14:paraId="62F9D20B" w14:textId="77777777" w:rsidR="00FB6529" w:rsidRPr="009F2B49" w:rsidRDefault="00FB6529" w:rsidP="00FB6529">
      <w:pPr>
        <w:rPr>
          <w:i/>
          <w:lang w:val="en-GB"/>
        </w:rPr>
      </w:pPr>
      <w:r w:rsidRPr="009F2B49">
        <w:rPr>
          <w:b/>
          <w:lang w:val="en-GB"/>
        </w:rPr>
        <w:t>Programme summary</w:t>
      </w:r>
      <w:r w:rsidRPr="009F2B49">
        <w:rPr>
          <w:i/>
          <w:lang w:val="en-GB"/>
        </w:rPr>
        <w:t>:</w:t>
      </w:r>
    </w:p>
    <w:p w14:paraId="24FBD9CC" w14:textId="77777777" w:rsidR="00FB6529" w:rsidRPr="009F2B49" w:rsidRDefault="00FB6529" w:rsidP="00FB6529">
      <w:pPr>
        <w:rPr>
          <w:lang w:val="en-GB"/>
        </w:rPr>
      </w:pPr>
      <w:r w:rsidRPr="009F2B49">
        <w:rPr>
          <w:lang w:val="en-GB"/>
        </w:rPr>
        <w:t xml:space="preserve">Ethiopia recognises the key role forestry plays in setting the country on a sustainable and green development path. The current 15.5 per cent forest cover is inadequate to provide an economic and ecological support system in this mountainous and climatically precarious country. While protecting the existing 17 million hectares of forest, Ethiopia also intends to undertake large-scale afforestation and reforestation to increase total forest cover to 30 per cent by 2030. Afforestation and reforestation are also key to alleviating the pressure on natural forests. A recent strategy document estimates that Ethiopia has 18 million degraded hectares of land suitable for afforestation and reforestation. </w:t>
      </w:r>
    </w:p>
    <w:p w14:paraId="6CDF2CDD" w14:textId="77777777" w:rsidR="00FB6529" w:rsidRPr="009F2B49" w:rsidRDefault="00FB6529" w:rsidP="00FB6529">
      <w:pPr>
        <w:rPr>
          <w:lang w:val="en-GB"/>
        </w:rPr>
      </w:pPr>
      <w:r w:rsidRPr="009F2B49">
        <w:rPr>
          <w:lang w:val="en-GB"/>
        </w:rPr>
        <w:t xml:space="preserve">REDD+ has great potential to deliver on the country’s targets to lower deforestation and increase afforestation. Increasing the country’s forest resource base through REDD+ support will contribute to a range of policy goals, including biodiversity conservation, provision of ecosystem services, such as water resource development and improved livelihoods. This Programme aims to address the drivers of deforestation and forest degradation effectively through on-the-ground targeted interventions, re-enforced by the establishment of the appropriate policy environment, legal frameworks, institutional arrangements and capacity building. </w:t>
      </w:r>
    </w:p>
    <w:p w14:paraId="48C91E9C" w14:textId="77777777" w:rsidR="00FB6529" w:rsidRPr="009F2B49" w:rsidRDefault="00FB6529" w:rsidP="00FB6529">
      <w:pPr>
        <w:rPr>
          <w:lang w:val="en-GB"/>
        </w:rPr>
      </w:pPr>
      <w:r w:rsidRPr="009F2B49">
        <w:rPr>
          <w:lang w:val="en-GB"/>
        </w:rPr>
        <w:t xml:space="preserve">Under the Framework Agreement between the Government of Ethiopia and the Royal Norwegian Government, this </w:t>
      </w:r>
      <w:r w:rsidR="00365D31">
        <w:rPr>
          <w:lang w:val="en-GB"/>
        </w:rPr>
        <w:t xml:space="preserve">REDD+ Investment Program (RIP) </w:t>
      </w:r>
      <w:r w:rsidRPr="009F2B49">
        <w:rPr>
          <w:lang w:val="en-GB"/>
        </w:rPr>
        <w:t>proposal marks one of the first major investments in REDD+ in Ethiopia. The four-year programme would help to transform the way landscapes are managed in Ethiopia’s major forest regions and – focusing on restoration in areas where forests have been lost – to reduce carbon emissions or increase removal. It will also help to reduce poverty, establish resilient livelihoods, conserve biodiversity and provide water. The Programme will foster equitable and sustainable low carbon development by enhancing countrywide and local institutions; providing incentives and information to create an enabling environment for the National Forest Sector Development program implementation; REDD+ on-the-ground activities that address deforestation to reduce land-use based emissions; and enhance forest carbon stocks through afforestation, reforestation and landscape greening.</w:t>
      </w:r>
    </w:p>
    <w:p w14:paraId="66A8181E" w14:textId="28ED312B" w:rsidR="00FB6529" w:rsidRDefault="00FB6529" w:rsidP="00FB6529">
      <w:pPr>
        <w:rPr>
          <w:lang w:val="en-GB"/>
        </w:rPr>
      </w:pPr>
      <w:r w:rsidRPr="009F2B49">
        <w:rPr>
          <w:lang w:val="en-GB"/>
        </w:rPr>
        <w:t>As part of the REDD+ Partnership Agreement, Norway has committed to provide USD100 million in Phase II</w:t>
      </w:r>
      <w:r w:rsidR="00365D31">
        <w:rPr>
          <w:lang w:val="en-GB"/>
        </w:rPr>
        <w:t xml:space="preserve"> following the successful completion of the Readiness Program (Phase-I)</w:t>
      </w:r>
      <w:r w:rsidRPr="009F2B49">
        <w:rPr>
          <w:lang w:val="en-GB"/>
        </w:rPr>
        <w:t xml:space="preserve">: USD80 million will </w:t>
      </w:r>
      <w:r w:rsidR="004C7241">
        <w:rPr>
          <w:lang w:val="en-GB"/>
        </w:rPr>
        <w:t xml:space="preserve">finance this programme </w:t>
      </w:r>
      <w:r w:rsidRPr="009F2B49">
        <w:rPr>
          <w:lang w:val="en-GB"/>
        </w:rPr>
        <w:t>through the Climate Resilient Green Economy (CRGE) Facility, while the remaining USD20 million will finance other</w:t>
      </w:r>
      <w:r w:rsidR="0082514C">
        <w:rPr>
          <w:lang w:val="en-GB"/>
        </w:rPr>
        <w:t xml:space="preserve"> Civil Society Organizations (CSOs) and </w:t>
      </w:r>
      <w:r w:rsidRPr="009F2B49">
        <w:rPr>
          <w:lang w:val="en-GB"/>
        </w:rPr>
        <w:t>international partners through the Royal Norwegian Embassy in Addis Ababa</w:t>
      </w:r>
      <w:r w:rsidR="00115CA4">
        <w:rPr>
          <w:lang w:val="en-GB"/>
        </w:rPr>
        <w:t xml:space="preserve"> (a</w:t>
      </w:r>
      <w:r w:rsidR="0027751B">
        <w:rPr>
          <w:lang w:val="en-GB"/>
        </w:rPr>
        <w:t>ll legal funding commitments are made in Norwegian kroner and the dollar value fluctuates with the exchange rate</w:t>
      </w:r>
      <w:r w:rsidR="00115CA4">
        <w:rPr>
          <w:lang w:val="en-GB"/>
        </w:rPr>
        <w:t>)</w:t>
      </w:r>
      <w:r w:rsidR="0027751B">
        <w:rPr>
          <w:lang w:val="en-GB"/>
        </w:rPr>
        <w:t>.</w:t>
      </w:r>
    </w:p>
    <w:p w14:paraId="2E840461" w14:textId="19A8DB33" w:rsidR="00352C72" w:rsidRDefault="00352C72" w:rsidP="00FB6529">
      <w:pPr>
        <w:rPr>
          <w:lang w:val="en-GB"/>
        </w:rPr>
      </w:pPr>
    </w:p>
    <w:p w14:paraId="2F3BEF91" w14:textId="75771AB8" w:rsidR="00352C72" w:rsidRPr="002C2606" w:rsidRDefault="00352C72" w:rsidP="00352C72">
      <w:pPr>
        <w:rPr>
          <w:i/>
          <w:lang w:val="en-GB"/>
        </w:rPr>
      </w:pPr>
      <w:r w:rsidRPr="009F2B49">
        <w:rPr>
          <w:b/>
          <w:lang w:val="en-GB"/>
        </w:rPr>
        <w:lastRenderedPageBreak/>
        <w:t xml:space="preserve">Lead </w:t>
      </w:r>
      <w:r>
        <w:rPr>
          <w:b/>
          <w:lang w:val="en-GB"/>
        </w:rPr>
        <w:t>Implementing Entity</w:t>
      </w:r>
      <w:r w:rsidRPr="009F2B49">
        <w:rPr>
          <w:b/>
          <w:lang w:val="en-GB"/>
        </w:rPr>
        <w:t>:</w:t>
      </w:r>
      <w:r w:rsidRPr="009F2B49">
        <w:rPr>
          <w:lang w:val="en-GB"/>
        </w:rPr>
        <w:t xml:space="preserve"> Ministry of Environment, Forest and Climate Change</w:t>
      </w:r>
    </w:p>
    <w:p w14:paraId="29624A25" w14:textId="77777777" w:rsidR="00352C72" w:rsidRPr="00BF7217" w:rsidRDefault="00352C72" w:rsidP="00352C72">
      <w:pPr>
        <w:rPr>
          <w:b/>
          <w:lang w:val="en-GB"/>
        </w:rPr>
      </w:pPr>
      <w:r>
        <w:rPr>
          <w:b/>
          <w:lang w:val="en-GB"/>
        </w:rPr>
        <w:t>Agreement partner:</w:t>
      </w:r>
    </w:p>
    <w:p w14:paraId="3AC33752" w14:textId="77777777" w:rsidR="00352C72" w:rsidRDefault="00352C72" w:rsidP="00352C72">
      <w:pPr>
        <w:rPr>
          <w:lang w:val="en-GB"/>
        </w:rPr>
      </w:pPr>
      <w:r>
        <w:rPr>
          <w:lang w:val="en-GB"/>
        </w:rPr>
        <w:t>The CRGE facility manages the programme fund and has the responsibility to overlook the implementation of the programme.</w:t>
      </w:r>
    </w:p>
    <w:p w14:paraId="6E2E225F" w14:textId="77777777" w:rsidR="00352C72" w:rsidRPr="009F2B49" w:rsidRDefault="00352C72" w:rsidP="00352C72">
      <w:pPr>
        <w:rPr>
          <w:lang w:val="en-GB"/>
        </w:rPr>
      </w:pPr>
      <w:r w:rsidRPr="00B92022">
        <w:rPr>
          <w:lang w:val="en-GB"/>
        </w:rPr>
        <w:t xml:space="preserve">The Ministry of Finance and Economic Cooperation has signed a sub-agreement with UNDP with a value of </w:t>
      </w:r>
      <w:r>
        <w:rPr>
          <w:lang w:val="en-GB"/>
        </w:rPr>
        <w:t>7.4</w:t>
      </w:r>
      <w:r w:rsidRPr="00B92022">
        <w:rPr>
          <w:lang w:val="en-GB"/>
        </w:rPr>
        <w:t xml:space="preserve"> million USD </w:t>
      </w:r>
      <w:r>
        <w:rPr>
          <w:lang w:val="en-GB"/>
        </w:rPr>
        <w:t xml:space="preserve">(to be amended as required) </w:t>
      </w:r>
      <w:r w:rsidRPr="00B92022">
        <w:rPr>
          <w:lang w:val="en-GB"/>
        </w:rPr>
        <w:t>for support in service and material procurement.</w:t>
      </w:r>
      <w:r>
        <w:rPr>
          <w:lang w:val="en-GB"/>
        </w:rPr>
        <w:t xml:space="preserve"> </w:t>
      </w:r>
    </w:p>
    <w:p w14:paraId="57FBC4CE" w14:textId="77777777" w:rsidR="00352C72" w:rsidRDefault="00352C72" w:rsidP="00352C72">
      <w:pPr>
        <w:rPr>
          <w:b/>
          <w:lang w:val="en-GB"/>
        </w:rPr>
      </w:pPr>
      <w:r>
        <w:rPr>
          <w:b/>
          <w:lang w:val="en-GB"/>
        </w:rPr>
        <w:t>Agreement Signed:</w:t>
      </w:r>
    </w:p>
    <w:p w14:paraId="70B9E867" w14:textId="77777777" w:rsidR="00352C72" w:rsidRPr="009F2B49" w:rsidRDefault="00352C72" w:rsidP="00352C72">
      <w:pPr>
        <w:rPr>
          <w:lang w:val="en-GB"/>
        </w:rPr>
      </w:pPr>
      <w:r>
        <w:rPr>
          <w:lang w:val="en-GB"/>
        </w:rPr>
        <w:t>July</w:t>
      </w:r>
      <w:r w:rsidRPr="009F2B49">
        <w:rPr>
          <w:lang w:val="en-GB"/>
        </w:rPr>
        <w:t xml:space="preserve"> 2017</w:t>
      </w:r>
    </w:p>
    <w:p w14:paraId="2715A1E5" w14:textId="77777777" w:rsidR="00352C72" w:rsidRDefault="00352C72" w:rsidP="00352C72">
      <w:pPr>
        <w:rPr>
          <w:b/>
          <w:lang w:val="en-GB"/>
        </w:rPr>
      </w:pPr>
      <w:r>
        <w:rPr>
          <w:b/>
          <w:lang w:val="en-GB"/>
        </w:rPr>
        <w:t>Donor</w:t>
      </w:r>
    </w:p>
    <w:p w14:paraId="03F08604" w14:textId="77777777" w:rsidR="00352C72" w:rsidRPr="009F2B49" w:rsidRDefault="00352C72" w:rsidP="00352C72">
      <w:pPr>
        <w:rPr>
          <w:lang w:val="en-GB"/>
        </w:rPr>
      </w:pPr>
      <w:r w:rsidRPr="009F2B49">
        <w:rPr>
          <w:lang w:val="en-GB"/>
        </w:rPr>
        <w:t xml:space="preserve">Royal Norwegian Government </w:t>
      </w:r>
    </w:p>
    <w:p w14:paraId="3D52074B" w14:textId="77777777" w:rsidR="00352C72" w:rsidRPr="009F2B49" w:rsidRDefault="00352C72" w:rsidP="00352C72">
      <w:pPr>
        <w:rPr>
          <w:i/>
          <w:lang w:val="en-GB"/>
        </w:rPr>
      </w:pPr>
      <w:r w:rsidRPr="009F2B49">
        <w:rPr>
          <w:b/>
          <w:lang w:val="en-GB"/>
        </w:rPr>
        <w:t>Programme duration</w:t>
      </w:r>
      <w:r w:rsidRPr="009F2B49">
        <w:rPr>
          <w:i/>
          <w:lang w:val="en-GB"/>
        </w:rPr>
        <w:t>:</w:t>
      </w:r>
    </w:p>
    <w:p w14:paraId="0EEE98CC" w14:textId="77777777" w:rsidR="00352C72" w:rsidRPr="009F2B49" w:rsidRDefault="00352C72" w:rsidP="00352C72">
      <w:pPr>
        <w:rPr>
          <w:lang w:val="en-GB"/>
        </w:rPr>
      </w:pPr>
      <w:r>
        <w:rPr>
          <w:lang w:val="en-GB"/>
        </w:rPr>
        <w:t>July</w:t>
      </w:r>
      <w:r w:rsidRPr="009F2B49">
        <w:rPr>
          <w:lang w:val="en-GB"/>
        </w:rPr>
        <w:t xml:space="preserve"> 2017</w:t>
      </w:r>
      <w:r>
        <w:rPr>
          <w:lang w:val="en-GB"/>
        </w:rPr>
        <w:t xml:space="preserve"> -</w:t>
      </w:r>
      <w:r w:rsidRPr="009F2B49">
        <w:rPr>
          <w:lang w:val="en-GB"/>
        </w:rPr>
        <w:t xml:space="preserve"> December 2020</w:t>
      </w:r>
    </w:p>
    <w:p w14:paraId="749C46F4" w14:textId="3EE1B1C9" w:rsidR="00352C72" w:rsidRDefault="00352C72" w:rsidP="00352C72">
      <w:pPr>
        <w:rPr>
          <w:lang w:val="en-GB"/>
        </w:rPr>
      </w:pPr>
      <w:r>
        <w:rPr>
          <w:b/>
          <w:lang w:val="en-GB"/>
        </w:rPr>
        <w:t xml:space="preserve">Total Fund: </w:t>
      </w:r>
      <w:r>
        <w:rPr>
          <w:i/>
          <w:lang w:val="en-GB"/>
        </w:rPr>
        <w:t xml:space="preserve"> </w:t>
      </w:r>
      <w:r>
        <w:rPr>
          <w:lang w:val="en-GB"/>
        </w:rPr>
        <w:t xml:space="preserve">NOK 600 million </w:t>
      </w:r>
      <w:r w:rsidRPr="009F2B49">
        <w:rPr>
          <w:lang w:val="en-GB"/>
        </w:rPr>
        <w:t xml:space="preserve"> </w:t>
      </w:r>
    </w:p>
    <w:p w14:paraId="2A5B0789" w14:textId="77777777" w:rsidR="00352C72" w:rsidRPr="002C2606" w:rsidRDefault="00352C72" w:rsidP="00352C72">
      <w:pPr>
        <w:rPr>
          <w:b/>
          <w:lang w:val="en-GB"/>
        </w:rPr>
      </w:pPr>
      <w:r>
        <w:rPr>
          <w:b/>
          <w:lang w:val="en-GB"/>
        </w:rPr>
        <w:t xml:space="preserve">Donor: </w:t>
      </w:r>
      <w:r w:rsidRPr="009F2B49">
        <w:rPr>
          <w:lang w:val="en-GB"/>
        </w:rPr>
        <w:t xml:space="preserve">Royal Norwegian Government </w:t>
      </w:r>
    </w:p>
    <w:p w14:paraId="7DEE04D2" w14:textId="77777777" w:rsidR="00352C72" w:rsidRPr="009F2B49" w:rsidRDefault="00352C72" w:rsidP="00FB6529">
      <w:pPr>
        <w:rPr>
          <w:lang w:val="en-GB"/>
        </w:rPr>
      </w:pPr>
    </w:p>
    <w:p w14:paraId="226344FC" w14:textId="77777777" w:rsidR="00433045" w:rsidRPr="00BF7217" w:rsidRDefault="00BF7217">
      <w:pPr>
        <w:rPr>
          <w:b/>
        </w:rPr>
      </w:pPr>
      <w:r w:rsidRPr="00BF7217">
        <w:rPr>
          <w:b/>
        </w:rPr>
        <w:t>Links</w:t>
      </w:r>
      <w:r w:rsidR="004C7241" w:rsidRPr="00BF7217">
        <w:rPr>
          <w:b/>
        </w:rPr>
        <w:t>:</w:t>
      </w:r>
    </w:p>
    <w:p w14:paraId="555A313E" w14:textId="7ADAD022" w:rsidR="004C7241" w:rsidRPr="00394522" w:rsidRDefault="00A64FE0">
      <w:pPr>
        <w:rPr>
          <w:color w:val="4472C4" w:themeColor="accent1"/>
          <w:u w:val="single"/>
        </w:rPr>
      </w:pPr>
      <w:hyperlink r:id="rId8" w:history="1">
        <w:r w:rsidR="00854AA0" w:rsidRPr="00A64FE0">
          <w:rPr>
            <w:rStyle w:val="Hyperlink"/>
          </w:rPr>
          <w:t>P</w:t>
        </w:r>
        <w:r w:rsidR="00967723" w:rsidRPr="00A64FE0">
          <w:rPr>
            <w:rStyle w:val="Hyperlink"/>
          </w:rPr>
          <w:t>rogram</w:t>
        </w:r>
        <w:r w:rsidR="004C7241" w:rsidRPr="00A64FE0">
          <w:rPr>
            <w:rStyle w:val="Hyperlink"/>
          </w:rPr>
          <w:t xml:space="preserve"> </w:t>
        </w:r>
        <w:r w:rsidR="004C7241" w:rsidRPr="00A64FE0">
          <w:rPr>
            <w:rStyle w:val="Hyperlink"/>
          </w:rPr>
          <w:t>document</w:t>
        </w:r>
      </w:hyperlink>
    </w:p>
    <w:p w14:paraId="001FEC1F" w14:textId="2B17434D" w:rsidR="004C7241" w:rsidRPr="00394522" w:rsidRDefault="00A64FE0">
      <w:pPr>
        <w:rPr>
          <w:color w:val="4472C4" w:themeColor="accent1"/>
          <w:u w:val="single"/>
        </w:rPr>
      </w:pPr>
      <w:hyperlink r:id="rId9" w:history="1">
        <w:r w:rsidR="00854AA0" w:rsidRPr="00A64FE0">
          <w:rPr>
            <w:rStyle w:val="Hyperlink"/>
          </w:rPr>
          <w:t>G</w:t>
        </w:r>
        <w:r w:rsidR="00BF7217" w:rsidRPr="00A64FE0">
          <w:rPr>
            <w:rStyle w:val="Hyperlink"/>
          </w:rPr>
          <w:t>rant</w:t>
        </w:r>
        <w:bookmarkStart w:id="0" w:name="_GoBack"/>
        <w:bookmarkEnd w:id="0"/>
        <w:r w:rsidR="00BF7217" w:rsidRPr="00A64FE0">
          <w:rPr>
            <w:rStyle w:val="Hyperlink"/>
          </w:rPr>
          <w:t xml:space="preserve"> </w:t>
        </w:r>
        <w:r w:rsidR="00BF7217" w:rsidRPr="00A64FE0">
          <w:rPr>
            <w:rStyle w:val="Hyperlink"/>
          </w:rPr>
          <w:t>a</w:t>
        </w:r>
        <w:r w:rsidR="004C7241" w:rsidRPr="00A64FE0">
          <w:rPr>
            <w:rStyle w:val="Hyperlink"/>
          </w:rPr>
          <w:t xml:space="preserve">greement </w:t>
        </w:r>
      </w:hyperlink>
      <w:r w:rsidR="004C7241" w:rsidRPr="00394522">
        <w:rPr>
          <w:color w:val="4472C4" w:themeColor="accent1"/>
          <w:u w:val="single"/>
        </w:rPr>
        <w:t xml:space="preserve"> </w:t>
      </w:r>
    </w:p>
    <w:p w14:paraId="3A1FF45D" w14:textId="76EE648E" w:rsidR="00D51A83" w:rsidRDefault="00D51A83"/>
    <w:p w14:paraId="32949472" w14:textId="1E307E29" w:rsidR="00D51A83" w:rsidRDefault="00D51A83"/>
    <w:p w14:paraId="33572028" w14:textId="1F72ECA7" w:rsidR="009F02CD" w:rsidRDefault="009F02CD"/>
    <w:p w14:paraId="16ED8967" w14:textId="31BCF9E1" w:rsidR="009F02CD" w:rsidRDefault="009F02CD"/>
    <w:p w14:paraId="39CAEED3" w14:textId="3938F66F" w:rsidR="009F02CD" w:rsidRDefault="009F02CD"/>
    <w:p w14:paraId="5952DBBC" w14:textId="5AC4AC36" w:rsidR="009F02CD" w:rsidRDefault="009F02CD"/>
    <w:p w14:paraId="460F898E" w14:textId="5D1CE2AD" w:rsidR="009F02CD" w:rsidRDefault="009F02CD"/>
    <w:p w14:paraId="3830FBBD" w14:textId="77777777" w:rsidR="009F02CD" w:rsidRDefault="009F02CD"/>
    <w:sectPr w:rsidR="009F02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F0D2B" w14:textId="77777777" w:rsidR="0033154C" w:rsidRDefault="0033154C" w:rsidP="00FB6529">
      <w:pPr>
        <w:spacing w:before="0" w:after="0"/>
      </w:pPr>
      <w:r>
        <w:separator/>
      </w:r>
    </w:p>
  </w:endnote>
  <w:endnote w:type="continuationSeparator" w:id="0">
    <w:p w14:paraId="0F636253" w14:textId="77777777" w:rsidR="0033154C" w:rsidRDefault="0033154C" w:rsidP="00FB65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4D4AC" w14:textId="77777777" w:rsidR="0033154C" w:rsidRDefault="0033154C" w:rsidP="00FB6529">
      <w:pPr>
        <w:spacing w:before="0" w:after="0"/>
      </w:pPr>
      <w:r>
        <w:separator/>
      </w:r>
    </w:p>
  </w:footnote>
  <w:footnote w:type="continuationSeparator" w:id="0">
    <w:p w14:paraId="2DD6D08A" w14:textId="77777777" w:rsidR="0033154C" w:rsidRDefault="0033154C" w:rsidP="00FB652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520B"/>
    <w:multiLevelType w:val="multilevel"/>
    <w:tmpl w:val="2BDE3F9E"/>
    <w:lvl w:ilvl="0">
      <w:start w:val="1"/>
      <w:numFmt w:val="decimal"/>
      <w:pStyle w:val="Heading1"/>
      <w:lvlText w:val="%1"/>
      <w:lvlJc w:val="left"/>
      <w:pPr>
        <w:ind w:left="11502" w:hanging="432"/>
      </w:pPr>
      <w:rPr>
        <w:rFonts w:hint="default"/>
      </w:rPr>
    </w:lvl>
    <w:lvl w:ilvl="1">
      <w:start w:val="1"/>
      <w:numFmt w:val="decimal"/>
      <w:pStyle w:val="Heading2"/>
      <w:lvlText w:val="%1.%2"/>
      <w:lvlJc w:val="left"/>
      <w:pPr>
        <w:ind w:left="1656" w:hanging="576"/>
      </w:pPr>
      <w:rPr>
        <w:rFonts w:hint="default"/>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509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0B27BFD"/>
    <w:multiLevelType w:val="multilevel"/>
    <w:tmpl w:val="1062D594"/>
    <w:lvl w:ilvl="0">
      <w:start w:val="1"/>
      <w:numFmt w:val="bullet"/>
      <w:pStyle w:val="01squarebullet"/>
      <w:lvlText w:val="■"/>
      <w:lvlJc w:val="left"/>
      <w:pPr>
        <w:tabs>
          <w:tab w:val="num" w:pos="357"/>
        </w:tabs>
        <w:ind w:left="360" w:hanging="360"/>
      </w:pPr>
      <w:rPr>
        <w:rFonts w:ascii="Times New Roman" w:hAnsi="Times New Roman" w:cs="Times New Roman" w:hint="default"/>
        <w:b w:val="0"/>
        <w:bCs w:val="0"/>
        <w:i w:val="0"/>
        <w:iCs w:val="0"/>
        <w:caps w:val="0"/>
        <w:smallCaps w:val="0"/>
        <w:strike w:val="0"/>
        <w:dstrike w:val="0"/>
        <w:noProof w:val="0"/>
        <w:vanish w:val="0"/>
        <w:color w:val="07893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02dash"/>
      <w:lvlText w:val="–"/>
      <w:lvlJc w:val="left"/>
      <w:pPr>
        <w:tabs>
          <w:tab w:val="num" w:pos="646"/>
        </w:tabs>
        <w:ind w:left="644" w:hanging="284"/>
      </w:pPr>
      <w:rPr>
        <w:rFonts w:ascii="Arial" w:hAnsi="Arial" w:hint="default"/>
        <w:color w:val="078930"/>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078930"/>
        <w:sz w:val="20"/>
        <w14:props3d w14:extrusionH="0" w14:contourW="0" w14:prstMaterial="matte"/>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7893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29"/>
    <w:rsid w:val="000C02D0"/>
    <w:rsid w:val="00115CA4"/>
    <w:rsid w:val="00195707"/>
    <w:rsid w:val="00205B51"/>
    <w:rsid w:val="00271F89"/>
    <w:rsid w:val="0027751B"/>
    <w:rsid w:val="002C2606"/>
    <w:rsid w:val="0032701C"/>
    <w:rsid w:val="0033154C"/>
    <w:rsid w:val="00334F53"/>
    <w:rsid w:val="00352C72"/>
    <w:rsid w:val="00365D31"/>
    <w:rsid w:val="00394522"/>
    <w:rsid w:val="003D6092"/>
    <w:rsid w:val="00433045"/>
    <w:rsid w:val="00496293"/>
    <w:rsid w:val="004C7241"/>
    <w:rsid w:val="00681C11"/>
    <w:rsid w:val="007A4457"/>
    <w:rsid w:val="0082514C"/>
    <w:rsid w:val="0085316A"/>
    <w:rsid w:val="00854AA0"/>
    <w:rsid w:val="0086191F"/>
    <w:rsid w:val="00967723"/>
    <w:rsid w:val="009F02CD"/>
    <w:rsid w:val="009F6D0E"/>
    <w:rsid w:val="00A64FE0"/>
    <w:rsid w:val="00AB5FEB"/>
    <w:rsid w:val="00AC6146"/>
    <w:rsid w:val="00B92022"/>
    <w:rsid w:val="00BF7217"/>
    <w:rsid w:val="00D51A83"/>
    <w:rsid w:val="00DD34B2"/>
    <w:rsid w:val="00EC7813"/>
    <w:rsid w:val="00FB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E2EE"/>
  <w15:docId w15:val="{AFF704B4-8ABE-4265-9EF6-05E2F7B5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529"/>
    <w:pPr>
      <w:spacing w:before="180" w:after="60" w:line="240" w:lineRule="auto"/>
    </w:pPr>
    <w:rPr>
      <w:rFonts w:ascii="Arial" w:eastAsia="Times New Roman" w:hAnsi="Arial" w:cstheme="minorHAnsi"/>
      <w:sz w:val="24"/>
      <w:szCs w:val="24"/>
    </w:rPr>
  </w:style>
  <w:style w:type="paragraph" w:styleId="Heading1">
    <w:name w:val="heading 1"/>
    <w:basedOn w:val="Normal"/>
    <w:next w:val="Normal"/>
    <w:link w:val="Heading1Char"/>
    <w:uiPriority w:val="9"/>
    <w:unhideWhenUsed/>
    <w:qFormat/>
    <w:rsid w:val="00FB6529"/>
    <w:pPr>
      <w:pageBreakBefore/>
      <w:numPr>
        <w:numId w:val="2"/>
      </w:numPr>
      <w:spacing w:before="0" w:after="300"/>
      <w:ind w:right="101"/>
      <w:outlineLvl w:val="0"/>
    </w:pPr>
    <w:rPr>
      <w:color w:val="078930"/>
      <w:sz w:val="44"/>
    </w:rPr>
  </w:style>
  <w:style w:type="paragraph" w:styleId="Heading2">
    <w:name w:val="heading 2"/>
    <w:basedOn w:val="Normal"/>
    <w:next w:val="Normal"/>
    <w:link w:val="Heading2Char"/>
    <w:uiPriority w:val="9"/>
    <w:unhideWhenUsed/>
    <w:qFormat/>
    <w:rsid w:val="00FB6529"/>
    <w:pPr>
      <w:keepNext/>
      <w:numPr>
        <w:ilvl w:val="1"/>
        <w:numId w:val="2"/>
      </w:numPr>
      <w:spacing w:before="540" w:after="120"/>
      <w:ind w:left="576"/>
      <w:outlineLvl w:val="1"/>
    </w:pPr>
    <w:rPr>
      <w:b/>
      <w:caps/>
      <w:color w:val="078930"/>
      <w:sz w:val="28"/>
      <w:szCs w:val="28"/>
    </w:rPr>
  </w:style>
  <w:style w:type="paragraph" w:styleId="Heading3">
    <w:name w:val="heading 3"/>
    <w:basedOn w:val="Normal"/>
    <w:next w:val="Normal"/>
    <w:link w:val="Heading3Char"/>
    <w:unhideWhenUsed/>
    <w:qFormat/>
    <w:rsid w:val="00FB6529"/>
    <w:pPr>
      <w:keepNext/>
      <w:numPr>
        <w:ilvl w:val="2"/>
        <w:numId w:val="2"/>
      </w:numPr>
      <w:spacing w:before="420" w:after="120"/>
      <w:ind w:left="720" w:right="1440"/>
      <w:outlineLvl w:val="2"/>
    </w:pPr>
    <w:rPr>
      <w:b/>
      <w:color w:val="078930"/>
      <w:sz w:val="28"/>
      <w:szCs w:val="28"/>
    </w:rPr>
  </w:style>
  <w:style w:type="paragraph" w:styleId="Heading4">
    <w:name w:val="heading 4"/>
    <w:aliases w:val="Minor"/>
    <w:basedOn w:val="Normal"/>
    <w:next w:val="Normal"/>
    <w:link w:val="Heading4Char"/>
    <w:uiPriority w:val="9"/>
    <w:unhideWhenUsed/>
    <w:qFormat/>
    <w:rsid w:val="00FB6529"/>
    <w:pPr>
      <w:numPr>
        <w:ilvl w:val="3"/>
        <w:numId w:val="2"/>
      </w:numPr>
      <w:spacing w:before="240" w:after="0"/>
      <w:ind w:left="864"/>
      <w:outlineLvl w:val="3"/>
    </w:pPr>
    <w:rPr>
      <w:smallCaps/>
      <w:color w:val="078930"/>
      <w:spacing w:val="10"/>
    </w:rPr>
  </w:style>
  <w:style w:type="paragraph" w:styleId="Heading5">
    <w:name w:val="heading 5"/>
    <w:basedOn w:val="Normal"/>
    <w:next w:val="Normal"/>
    <w:link w:val="Heading5Char"/>
    <w:uiPriority w:val="9"/>
    <w:unhideWhenUsed/>
    <w:rsid w:val="00FB6529"/>
    <w:pPr>
      <w:numPr>
        <w:ilvl w:val="4"/>
        <w:numId w:val="2"/>
      </w:numPr>
      <w:spacing w:before="200" w:after="0"/>
      <w:outlineLvl w:val="4"/>
    </w:pPr>
    <w:rPr>
      <w:rFonts w:eastAsiaTheme="minorEastAsia" w:cstheme="minorBidi"/>
      <w:smallCaps/>
      <w:color w:val="034786"/>
      <w:spacing w:val="10"/>
    </w:rPr>
  </w:style>
  <w:style w:type="paragraph" w:styleId="Heading6">
    <w:name w:val="heading 6"/>
    <w:basedOn w:val="Normal"/>
    <w:next w:val="Normal"/>
    <w:link w:val="Heading6Char"/>
    <w:uiPriority w:val="9"/>
    <w:unhideWhenUsed/>
    <w:rsid w:val="00FB6529"/>
    <w:pPr>
      <w:numPr>
        <w:ilvl w:val="5"/>
        <w:numId w:val="2"/>
      </w:numPr>
      <w:spacing w:after="0"/>
      <w:outlineLvl w:val="5"/>
    </w:pPr>
    <w:rPr>
      <w:rFonts w:eastAsiaTheme="minorEastAsia" w:cstheme="minorBidi"/>
      <w:smallCaps/>
      <w:color w:val="034786"/>
      <w:spacing w:val="5"/>
      <w:sz w:val="20"/>
      <w:szCs w:val="20"/>
    </w:rPr>
  </w:style>
  <w:style w:type="paragraph" w:styleId="Heading7">
    <w:name w:val="heading 7"/>
    <w:basedOn w:val="Normal"/>
    <w:next w:val="Normal"/>
    <w:link w:val="Heading7Char"/>
    <w:uiPriority w:val="9"/>
    <w:unhideWhenUsed/>
    <w:rsid w:val="00FB6529"/>
    <w:pPr>
      <w:numPr>
        <w:ilvl w:val="6"/>
        <w:numId w:val="2"/>
      </w:numPr>
      <w:spacing w:after="0"/>
      <w:outlineLvl w:val="6"/>
    </w:pPr>
    <w:rPr>
      <w:rFonts w:eastAsiaTheme="minorEastAsia" w:cstheme="minorBidi"/>
      <w:b/>
      <w:smallCaps/>
      <w:color w:val="034786"/>
      <w:spacing w:val="10"/>
      <w:sz w:val="20"/>
      <w:szCs w:val="20"/>
    </w:rPr>
  </w:style>
  <w:style w:type="paragraph" w:styleId="Heading8">
    <w:name w:val="heading 8"/>
    <w:basedOn w:val="Normal"/>
    <w:next w:val="Normal"/>
    <w:link w:val="Heading8Char"/>
    <w:uiPriority w:val="9"/>
    <w:unhideWhenUsed/>
    <w:rsid w:val="00FB6529"/>
    <w:pPr>
      <w:numPr>
        <w:ilvl w:val="7"/>
        <w:numId w:val="2"/>
      </w:numPr>
      <w:spacing w:after="0"/>
      <w:outlineLvl w:val="7"/>
    </w:pPr>
    <w:rPr>
      <w:rFonts w:eastAsiaTheme="minorEastAsia" w:cstheme="minorBidi"/>
      <w:b/>
      <w:smallCaps/>
      <w:color w:val="034786"/>
      <w:sz w:val="20"/>
    </w:rPr>
  </w:style>
  <w:style w:type="paragraph" w:styleId="Heading9">
    <w:name w:val="heading 9"/>
    <w:basedOn w:val="Normal"/>
    <w:next w:val="Normal"/>
    <w:link w:val="Heading9Char"/>
    <w:uiPriority w:val="9"/>
    <w:semiHidden/>
    <w:unhideWhenUsed/>
    <w:rsid w:val="00FB6529"/>
    <w:pPr>
      <w:numPr>
        <w:ilvl w:val="8"/>
        <w:numId w:val="2"/>
      </w:numPr>
      <w:spacing w:after="0"/>
      <w:outlineLvl w:val="8"/>
    </w:pPr>
    <w:rPr>
      <w:rFonts w:eastAsiaTheme="minorEastAsia" w:cstheme="minorBidi"/>
      <w:b/>
      <w:i/>
      <w:smallCaps/>
      <w:color w:val="823B0B"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529"/>
    <w:rPr>
      <w:rFonts w:ascii="Arial" w:eastAsia="Times New Roman" w:hAnsi="Arial" w:cstheme="minorHAnsi"/>
      <w:color w:val="078930"/>
      <w:sz w:val="44"/>
      <w:szCs w:val="24"/>
    </w:rPr>
  </w:style>
  <w:style w:type="character" w:customStyle="1" w:styleId="Heading2Char">
    <w:name w:val="Heading 2 Char"/>
    <w:basedOn w:val="DefaultParagraphFont"/>
    <w:link w:val="Heading2"/>
    <w:uiPriority w:val="9"/>
    <w:rsid w:val="00FB6529"/>
    <w:rPr>
      <w:rFonts w:ascii="Arial" w:eastAsia="Times New Roman" w:hAnsi="Arial" w:cstheme="minorHAnsi"/>
      <w:b/>
      <w:caps/>
      <w:color w:val="078930"/>
      <w:sz w:val="28"/>
      <w:szCs w:val="28"/>
    </w:rPr>
  </w:style>
  <w:style w:type="character" w:customStyle="1" w:styleId="Heading3Char">
    <w:name w:val="Heading 3 Char"/>
    <w:basedOn w:val="DefaultParagraphFont"/>
    <w:link w:val="Heading3"/>
    <w:rsid w:val="00FB6529"/>
    <w:rPr>
      <w:rFonts w:ascii="Arial" w:eastAsia="Times New Roman" w:hAnsi="Arial" w:cstheme="minorHAnsi"/>
      <w:b/>
      <w:color w:val="078930"/>
      <w:sz w:val="28"/>
      <w:szCs w:val="28"/>
    </w:rPr>
  </w:style>
  <w:style w:type="character" w:customStyle="1" w:styleId="Heading4Char">
    <w:name w:val="Heading 4 Char"/>
    <w:aliases w:val="Minor Char"/>
    <w:basedOn w:val="DefaultParagraphFont"/>
    <w:link w:val="Heading4"/>
    <w:uiPriority w:val="9"/>
    <w:rsid w:val="00FB6529"/>
    <w:rPr>
      <w:rFonts w:ascii="Arial" w:eastAsia="Times New Roman" w:hAnsi="Arial" w:cstheme="minorHAnsi"/>
      <w:smallCaps/>
      <w:color w:val="078930"/>
      <w:spacing w:val="10"/>
      <w:sz w:val="24"/>
      <w:szCs w:val="24"/>
    </w:rPr>
  </w:style>
  <w:style w:type="character" w:customStyle="1" w:styleId="Heading5Char">
    <w:name w:val="Heading 5 Char"/>
    <w:basedOn w:val="DefaultParagraphFont"/>
    <w:link w:val="Heading5"/>
    <w:uiPriority w:val="9"/>
    <w:rsid w:val="00FB6529"/>
    <w:rPr>
      <w:rFonts w:ascii="Arial" w:eastAsiaTheme="minorEastAsia" w:hAnsi="Arial"/>
      <w:smallCaps/>
      <w:color w:val="034786"/>
      <w:spacing w:val="10"/>
      <w:sz w:val="24"/>
      <w:szCs w:val="24"/>
    </w:rPr>
  </w:style>
  <w:style w:type="character" w:customStyle="1" w:styleId="Heading6Char">
    <w:name w:val="Heading 6 Char"/>
    <w:basedOn w:val="DefaultParagraphFont"/>
    <w:link w:val="Heading6"/>
    <w:uiPriority w:val="9"/>
    <w:rsid w:val="00FB6529"/>
    <w:rPr>
      <w:rFonts w:ascii="Arial" w:eastAsiaTheme="minorEastAsia" w:hAnsi="Arial"/>
      <w:smallCaps/>
      <w:color w:val="034786"/>
      <w:spacing w:val="5"/>
      <w:sz w:val="20"/>
      <w:szCs w:val="20"/>
    </w:rPr>
  </w:style>
  <w:style w:type="character" w:customStyle="1" w:styleId="Heading7Char">
    <w:name w:val="Heading 7 Char"/>
    <w:basedOn w:val="DefaultParagraphFont"/>
    <w:link w:val="Heading7"/>
    <w:uiPriority w:val="9"/>
    <w:rsid w:val="00FB6529"/>
    <w:rPr>
      <w:rFonts w:ascii="Arial" w:eastAsiaTheme="minorEastAsia" w:hAnsi="Arial"/>
      <w:b/>
      <w:smallCaps/>
      <w:color w:val="034786"/>
      <w:spacing w:val="10"/>
      <w:sz w:val="20"/>
      <w:szCs w:val="20"/>
    </w:rPr>
  </w:style>
  <w:style w:type="character" w:customStyle="1" w:styleId="Heading8Char">
    <w:name w:val="Heading 8 Char"/>
    <w:basedOn w:val="DefaultParagraphFont"/>
    <w:link w:val="Heading8"/>
    <w:uiPriority w:val="9"/>
    <w:rsid w:val="00FB6529"/>
    <w:rPr>
      <w:rFonts w:ascii="Arial" w:eastAsiaTheme="minorEastAsia" w:hAnsi="Arial"/>
      <w:b/>
      <w:smallCaps/>
      <w:color w:val="034786"/>
      <w:sz w:val="20"/>
      <w:szCs w:val="24"/>
    </w:rPr>
  </w:style>
  <w:style w:type="character" w:customStyle="1" w:styleId="Heading9Char">
    <w:name w:val="Heading 9 Char"/>
    <w:basedOn w:val="DefaultParagraphFont"/>
    <w:link w:val="Heading9"/>
    <w:uiPriority w:val="9"/>
    <w:semiHidden/>
    <w:rsid w:val="00FB6529"/>
    <w:rPr>
      <w:rFonts w:ascii="Arial" w:eastAsiaTheme="minorEastAsia" w:hAnsi="Arial"/>
      <w:b/>
      <w:i/>
      <w:smallCaps/>
      <w:color w:val="823B0B" w:themeColor="accent2" w:themeShade="7F"/>
      <w:sz w:val="20"/>
      <w:szCs w:val="24"/>
    </w:rPr>
  </w:style>
  <w:style w:type="paragraph" w:customStyle="1" w:styleId="01squarebullet">
    <w:name w:val="01 square bullet"/>
    <w:basedOn w:val="Normal"/>
    <w:uiPriority w:val="3"/>
    <w:qFormat/>
    <w:rsid w:val="00FB6529"/>
    <w:pPr>
      <w:numPr>
        <w:numId w:val="1"/>
      </w:numPr>
      <w:spacing w:before="120"/>
      <w:ind w:right="142"/>
    </w:pPr>
  </w:style>
  <w:style w:type="paragraph" w:customStyle="1" w:styleId="02dash">
    <w:name w:val="02 dash"/>
    <w:basedOn w:val="01squarebullet"/>
    <w:uiPriority w:val="4"/>
    <w:qFormat/>
    <w:rsid w:val="00FB6529"/>
    <w:pPr>
      <w:numPr>
        <w:ilvl w:val="1"/>
      </w:numPr>
    </w:pPr>
  </w:style>
  <w:style w:type="paragraph" w:customStyle="1" w:styleId="03opensquarebullet">
    <w:name w:val="03 open square bullet"/>
    <w:basedOn w:val="02dash"/>
    <w:uiPriority w:val="5"/>
    <w:qFormat/>
    <w:rsid w:val="00FB6529"/>
    <w:pPr>
      <w:numPr>
        <w:ilvl w:val="2"/>
      </w:numPr>
    </w:pPr>
  </w:style>
  <w:style w:type="paragraph" w:customStyle="1" w:styleId="04shortdash">
    <w:name w:val="04 short dash"/>
    <w:basedOn w:val="03opensquarebullet"/>
    <w:uiPriority w:val="6"/>
    <w:qFormat/>
    <w:rsid w:val="00FB6529"/>
    <w:pPr>
      <w:numPr>
        <w:ilvl w:val="3"/>
      </w:numPr>
    </w:pPr>
  </w:style>
  <w:style w:type="character" w:styleId="FootnoteReference">
    <w:name w:val="footnote reference"/>
    <w:aliases w:val="SUPERS,E FNZ,-E Fußnotenzeichen,Footnote#,16 Point,Superscript 6 Point,ftref,Appel note de bas de page,BVI fnr,Footnote Reference Number,Footnote Reference_LVL6,Footnote Reference_LVL61,Footnote Reference_LVL62,number,Footnote symbol"/>
    <w:basedOn w:val="DefaultParagraphFont"/>
    <w:link w:val="CharChar4"/>
    <w:uiPriority w:val="99"/>
    <w:qFormat/>
    <w:rsid w:val="00FB6529"/>
    <w:rPr>
      <w:position w:val="6"/>
      <w:sz w:val="18"/>
    </w:rPr>
  </w:style>
  <w:style w:type="paragraph" w:styleId="FootnoteText">
    <w:name w:val="footnote text"/>
    <w:aliases w:val="Footnote Text Char1,Footnote Text Char Char,Char,Char Char Char,Char Char Char Char Char Char,Char Char Char Char,single space,FOOTNOTES,fn,Footnote Text Char2 Char,Footnote Text Char1 Char Char,Footnote Text Char2 Char Char Char,tex,ft"/>
    <w:basedOn w:val="Normal"/>
    <w:link w:val="FootnoteTextChar"/>
    <w:uiPriority w:val="99"/>
    <w:qFormat/>
    <w:rsid w:val="00FB6529"/>
    <w:pPr>
      <w:spacing w:before="0" w:after="0"/>
      <w:ind w:left="144" w:hanging="144"/>
    </w:pPr>
    <w:rPr>
      <w:sz w:val="16"/>
    </w:rPr>
  </w:style>
  <w:style w:type="character" w:customStyle="1" w:styleId="FootnoteTextChar">
    <w:name w:val="Footnote Text Char"/>
    <w:aliases w:val="Footnote Text Char1 Char,Footnote Text Char Char Char,Char Char,Char Char Char Char1,Char Char Char Char Char Char Char,Char Char Char Char Char,single space Char,FOOTNOTES Char,fn Char,Footnote Text Char2 Char Char,tex Char,ft Char"/>
    <w:basedOn w:val="DefaultParagraphFont"/>
    <w:link w:val="FootnoteText"/>
    <w:uiPriority w:val="99"/>
    <w:rsid w:val="00FB6529"/>
    <w:rPr>
      <w:rFonts w:ascii="Arial" w:eastAsia="Times New Roman" w:hAnsi="Arial" w:cstheme="minorHAnsi"/>
      <w:sz w:val="16"/>
      <w:szCs w:val="24"/>
    </w:rPr>
  </w:style>
  <w:style w:type="paragraph" w:customStyle="1" w:styleId="CharChar4">
    <w:name w:val="Char Char4"/>
    <w:basedOn w:val="Normal"/>
    <w:link w:val="FootnoteReference"/>
    <w:uiPriority w:val="99"/>
    <w:rsid w:val="00FB6529"/>
    <w:pPr>
      <w:spacing w:before="0" w:after="160" w:line="240" w:lineRule="exact"/>
    </w:pPr>
    <w:rPr>
      <w:rFonts w:asciiTheme="minorHAnsi" w:eastAsiaTheme="minorHAnsi" w:hAnsiTheme="minorHAnsi" w:cstheme="minorBidi"/>
      <w:position w:val="6"/>
      <w:sz w:val="18"/>
      <w:szCs w:val="22"/>
    </w:rPr>
  </w:style>
  <w:style w:type="paragraph" w:styleId="BalloonText">
    <w:name w:val="Balloon Text"/>
    <w:basedOn w:val="Normal"/>
    <w:link w:val="BalloonTextChar"/>
    <w:uiPriority w:val="99"/>
    <w:semiHidden/>
    <w:unhideWhenUsed/>
    <w:rsid w:val="00B9202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02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34F53"/>
    <w:rPr>
      <w:sz w:val="16"/>
      <w:szCs w:val="16"/>
    </w:rPr>
  </w:style>
  <w:style w:type="paragraph" w:styleId="CommentText">
    <w:name w:val="annotation text"/>
    <w:basedOn w:val="Normal"/>
    <w:link w:val="CommentTextChar"/>
    <w:uiPriority w:val="99"/>
    <w:semiHidden/>
    <w:unhideWhenUsed/>
    <w:rsid w:val="00334F53"/>
    <w:rPr>
      <w:sz w:val="20"/>
      <w:szCs w:val="20"/>
    </w:rPr>
  </w:style>
  <w:style w:type="character" w:customStyle="1" w:styleId="CommentTextChar">
    <w:name w:val="Comment Text Char"/>
    <w:basedOn w:val="DefaultParagraphFont"/>
    <w:link w:val="CommentText"/>
    <w:uiPriority w:val="99"/>
    <w:semiHidden/>
    <w:rsid w:val="00334F53"/>
    <w:rPr>
      <w:rFonts w:ascii="Arial" w:eastAsia="Times New Roman" w:hAnsi="Arial" w:cstheme="minorHAnsi"/>
      <w:sz w:val="20"/>
      <w:szCs w:val="20"/>
    </w:rPr>
  </w:style>
  <w:style w:type="paragraph" w:styleId="CommentSubject">
    <w:name w:val="annotation subject"/>
    <w:basedOn w:val="CommentText"/>
    <w:next w:val="CommentText"/>
    <w:link w:val="CommentSubjectChar"/>
    <w:uiPriority w:val="99"/>
    <w:semiHidden/>
    <w:unhideWhenUsed/>
    <w:rsid w:val="00334F53"/>
    <w:rPr>
      <w:b/>
      <w:bCs/>
    </w:rPr>
  </w:style>
  <w:style w:type="character" w:customStyle="1" w:styleId="CommentSubjectChar">
    <w:name w:val="Comment Subject Char"/>
    <w:basedOn w:val="CommentTextChar"/>
    <w:link w:val="CommentSubject"/>
    <w:uiPriority w:val="99"/>
    <w:semiHidden/>
    <w:rsid w:val="00334F53"/>
    <w:rPr>
      <w:rFonts w:ascii="Arial" w:eastAsia="Times New Roman" w:hAnsi="Arial" w:cstheme="minorHAnsi"/>
      <w:b/>
      <w:bCs/>
      <w:sz w:val="20"/>
      <w:szCs w:val="20"/>
    </w:rPr>
  </w:style>
  <w:style w:type="character" w:styleId="Hyperlink">
    <w:name w:val="Hyperlink"/>
    <w:basedOn w:val="DefaultParagraphFont"/>
    <w:uiPriority w:val="99"/>
    <w:unhideWhenUsed/>
    <w:rsid w:val="00A64FE0"/>
    <w:rPr>
      <w:color w:val="0563C1" w:themeColor="hyperlink"/>
      <w:u w:val="single"/>
    </w:rPr>
  </w:style>
  <w:style w:type="character" w:styleId="UnresolvedMention">
    <w:name w:val="Unresolved Mention"/>
    <w:basedOn w:val="DefaultParagraphFont"/>
    <w:uiPriority w:val="99"/>
    <w:semiHidden/>
    <w:unhideWhenUsed/>
    <w:rsid w:val="00A64FE0"/>
    <w:rPr>
      <w:color w:val="808080"/>
      <w:shd w:val="clear" w:color="auto" w:fill="E6E6E6"/>
    </w:rPr>
  </w:style>
  <w:style w:type="character" w:styleId="FollowedHyperlink">
    <w:name w:val="FollowedHyperlink"/>
    <w:basedOn w:val="DefaultParagraphFont"/>
    <w:uiPriority w:val="99"/>
    <w:semiHidden/>
    <w:unhideWhenUsed/>
    <w:rsid w:val="00A64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5186">
      <w:bodyDiv w:val="1"/>
      <w:marLeft w:val="0"/>
      <w:marRight w:val="0"/>
      <w:marTop w:val="0"/>
      <w:marBottom w:val="0"/>
      <w:divBdr>
        <w:top w:val="none" w:sz="0" w:space="0" w:color="auto"/>
        <w:left w:val="none" w:sz="0" w:space="0" w:color="auto"/>
        <w:bottom w:val="none" w:sz="0" w:space="0" w:color="auto"/>
        <w:right w:val="none" w:sz="0" w:space="0" w:color="auto"/>
      </w:divBdr>
    </w:div>
    <w:div w:id="911700338">
      <w:bodyDiv w:val="1"/>
      <w:marLeft w:val="0"/>
      <w:marRight w:val="0"/>
      <w:marTop w:val="0"/>
      <w:marBottom w:val="0"/>
      <w:divBdr>
        <w:top w:val="none" w:sz="0" w:space="0" w:color="auto"/>
        <w:left w:val="none" w:sz="0" w:space="0" w:color="auto"/>
        <w:bottom w:val="none" w:sz="0" w:space="0" w:color="auto"/>
        <w:right w:val="none" w:sz="0" w:space="0" w:color="auto"/>
      </w:divBdr>
    </w:div>
    <w:div w:id="14273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DD+%20Investment%20%20Plan_program%20documen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REDD+%20grant%20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61E92-A738-4FCE-8EAC-6A52AD2C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Arsema Andargatchew Tesfaye</dc:creator>
  <cp:lastModifiedBy>Arsema Andargatchew Tesfaye</cp:lastModifiedBy>
  <cp:revision>6</cp:revision>
  <dcterms:created xsi:type="dcterms:W3CDTF">2018-02-15T10:00:00Z</dcterms:created>
  <dcterms:modified xsi:type="dcterms:W3CDTF">2018-03-09T09:22:00Z</dcterms:modified>
</cp:coreProperties>
</file>